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2C5FCA" w14:textId="77777777" w:rsidR="0077212F" w:rsidRPr="0077212F" w:rsidRDefault="0077212F" w:rsidP="001D195F">
      <w:pPr>
        <w:shd w:val="clear" w:color="auto" w:fill="DEEAF6" w:themeFill="accent5" w:themeFillTint="33"/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BC5E44E" wp14:editId="31D44C58">
            <wp:simplePos x="0" y="0"/>
            <wp:positionH relativeFrom="margin">
              <wp:posOffset>76200</wp:posOffset>
            </wp:positionH>
            <wp:positionV relativeFrom="paragraph">
              <wp:posOffset>28575</wp:posOffset>
            </wp:positionV>
            <wp:extent cx="1352550" cy="598170"/>
            <wp:effectExtent l="0" t="0" r="0" b="0"/>
            <wp:wrapTight wrapText="bothSides">
              <wp:wrapPolygon edited="0">
                <wp:start x="0" y="0"/>
                <wp:lineTo x="0" y="20637"/>
                <wp:lineTo x="21296" y="20637"/>
                <wp:lineTo x="21296" y="0"/>
                <wp:lineTo x="0" y="0"/>
              </wp:wrapPolygon>
            </wp:wrapTight>
            <wp:docPr id="2" name="Obrázek 2" descr="logo_kraj_hrad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kraj_hrade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212F">
        <w:rPr>
          <w:b/>
          <w:sz w:val="28"/>
          <w:szCs w:val="28"/>
        </w:rPr>
        <w:t>DOTAČNÍ PROGRAM</w:t>
      </w:r>
    </w:p>
    <w:p w14:paraId="326390EA" w14:textId="77777777" w:rsidR="00CF639F" w:rsidRDefault="0077212F" w:rsidP="001D195F">
      <w:pPr>
        <w:shd w:val="clear" w:color="auto" w:fill="DEEAF6" w:themeFill="accent5" w:themeFillTint="33"/>
        <w:spacing w:after="0" w:line="240" w:lineRule="auto"/>
        <w:jc w:val="center"/>
        <w:rPr>
          <w:b/>
          <w:sz w:val="28"/>
          <w:szCs w:val="28"/>
        </w:rPr>
      </w:pPr>
      <w:r w:rsidRPr="0077212F">
        <w:rPr>
          <w:b/>
          <w:sz w:val="28"/>
          <w:szCs w:val="28"/>
        </w:rPr>
        <w:t xml:space="preserve">PRO PROVOZOVATELE MALÝCH PRODEJEN </w:t>
      </w:r>
    </w:p>
    <w:p w14:paraId="30BB3441" w14:textId="4706DEC8" w:rsidR="00C66A92" w:rsidRDefault="0077212F" w:rsidP="001D195F">
      <w:pPr>
        <w:shd w:val="clear" w:color="auto" w:fill="DEEAF6" w:themeFill="accent5" w:themeFillTint="33"/>
        <w:spacing w:after="0" w:line="240" w:lineRule="auto"/>
        <w:jc w:val="center"/>
        <w:rPr>
          <w:b/>
          <w:sz w:val="28"/>
          <w:szCs w:val="28"/>
        </w:rPr>
      </w:pPr>
      <w:r w:rsidRPr="0077212F">
        <w:rPr>
          <w:b/>
          <w:sz w:val="28"/>
          <w:szCs w:val="28"/>
        </w:rPr>
        <w:t>„OBCHŮDEK 2021+“</w:t>
      </w:r>
    </w:p>
    <w:p w14:paraId="1D2353AC" w14:textId="6D9D75CC" w:rsidR="00062346" w:rsidRDefault="00062300" w:rsidP="00062346">
      <w:pPr>
        <w:spacing w:after="0" w:line="240" w:lineRule="auto"/>
        <w:jc w:val="both"/>
        <w:rPr>
          <w:i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A2A9E98" wp14:editId="5B029624">
            <wp:simplePos x="0" y="0"/>
            <wp:positionH relativeFrom="margin">
              <wp:posOffset>5037455</wp:posOffset>
            </wp:positionH>
            <wp:positionV relativeFrom="paragraph">
              <wp:posOffset>51435</wp:posOffset>
            </wp:positionV>
            <wp:extent cx="865505" cy="755650"/>
            <wp:effectExtent l="0" t="0" r="0" b="6350"/>
            <wp:wrapTight wrapText="bothSides">
              <wp:wrapPolygon edited="0">
                <wp:start x="0" y="0"/>
                <wp:lineTo x="0" y="21237"/>
                <wp:lineTo x="20919" y="21237"/>
                <wp:lineTo x="20919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505" cy="75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1CB">
        <w:rPr>
          <w:i/>
        </w:rPr>
        <w:br/>
      </w:r>
      <w:r w:rsidR="009E5035" w:rsidRPr="00062346">
        <w:rPr>
          <w:b/>
          <w:i/>
          <w:sz w:val="24"/>
          <w:szCs w:val="24"/>
        </w:rPr>
        <w:t>Dotační program je financován z prostředků poskytnutých Ministerstvem průmyslu a obchodu ČR</w:t>
      </w:r>
      <w:r w:rsidR="009E5035" w:rsidRPr="00062346">
        <w:rPr>
          <w:i/>
          <w:sz w:val="24"/>
          <w:szCs w:val="24"/>
        </w:rPr>
        <w:t xml:space="preserve"> </w:t>
      </w:r>
    </w:p>
    <w:p w14:paraId="36874CE8" w14:textId="0771D16E" w:rsidR="00062346" w:rsidRPr="00B21435" w:rsidRDefault="009E5035" w:rsidP="001C0BBF">
      <w:pPr>
        <w:spacing w:after="0" w:line="240" w:lineRule="auto"/>
        <w:rPr>
          <w:i/>
          <w:color w:val="0563C1" w:themeColor="hyperlink"/>
          <w:sz w:val="16"/>
          <w:szCs w:val="16"/>
          <w:u w:val="single"/>
        </w:rPr>
      </w:pPr>
      <w:r w:rsidRPr="00BA1268">
        <w:rPr>
          <w:i/>
        </w:rPr>
        <w:t>odkaz</w:t>
      </w:r>
      <w:r w:rsidR="00CA1DF0" w:rsidRPr="00BA1268">
        <w:rPr>
          <w:i/>
        </w:rPr>
        <w:t>:</w:t>
      </w:r>
      <w:r w:rsidR="00CA1DF0" w:rsidRPr="00062346">
        <w:rPr>
          <w:i/>
        </w:rPr>
        <w:t xml:space="preserve"> </w:t>
      </w:r>
      <w:r w:rsidR="000B64EE" w:rsidRPr="000B64EE">
        <w:rPr>
          <w:i/>
        </w:rPr>
        <w:t>https://www.obchudek2021plus.cz/</w:t>
      </w:r>
      <w:r w:rsidR="001C0BBF">
        <w:rPr>
          <w:rStyle w:val="Hypertextovodkaz"/>
          <w:i/>
        </w:rPr>
        <w:br/>
      </w:r>
    </w:p>
    <w:p w14:paraId="0FFA8FE1" w14:textId="613138CB" w:rsidR="0077212F" w:rsidRPr="00C94298" w:rsidRDefault="0077212F" w:rsidP="0018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spacing w:after="0" w:line="240" w:lineRule="auto"/>
        <w:rPr>
          <w:b/>
          <w:sz w:val="26"/>
          <w:szCs w:val="26"/>
        </w:rPr>
      </w:pPr>
      <w:r w:rsidRPr="0077212F">
        <w:rPr>
          <w:i/>
          <w:sz w:val="24"/>
          <w:szCs w:val="24"/>
        </w:rPr>
        <w:t xml:space="preserve">Lhůta pro podání žádosti o </w:t>
      </w:r>
      <w:proofErr w:type="gramStart"/>
      <w:r w:rsidRPr="0077212F">
        <w:rPr>
          <w:i/>
          <w:sz w:val="24"/>
          <w:szCs w:val="24"/>
        </w:rPr>
        <w:t>dotaci</w:t>
      </w:r>
      <w:r w:rsidRPr="0077212F">
        <w:rPr>
          <w:sz w:val="24"/>
          <w:szCs w:val="24"/>
        </w:rPr>
        <w:t xml:space="preserve">  </w:t>
      </w:r>
      <w:r w:rsidRPr="00C94298">
        <w:rPr>
          <w:b/>
          <w:sz w:val="26"/>
          <w:szCs w:val="26"/>
        </w:rPr>
        <w:t>od</w:t>
      </w:r>
      <w:proofErr w:type="gramEnd"/>
      <w:r w:rsidRPr="00C94298">
        <w:rPr>
          <w:b/>
          <w:sz w:val="26"/>
          <w:szCs w:val="26"/>
        </w:rPr>
        <w:t xml:space="preserve"> </w:t>
      </w:r>
      <w:r w:rsidR="00B21435">
        <w:rPr>
          <w:b/>
          <w:sz w:val="26"/>
          <w:szCs w:val="26"/>
        </w:rPr>
        <w:t>01</w:t>
      </w:r>
      <w:r w:rsidRPr="00C94298">
        <w:rPr>
          <w:b/>
          <w:sz w:val="26"/>
          <w:szCs w:val="26"/>
        </w:rPr>
        <w:t>.1</w:t>
      </w:r>
      <w:r w:rsidR="00B21435">
        <w:rPr>
          <w:b/>
          <w:sz w:val="26"/>
          <w:szCs w:val="26"/>
        </w:rPr>
        <w:t>1</w:t>
      </w:r>
      <w:r w:rsidRPr="00C94298">
        <w:rPr>
          <w:b/>
          <w:sz w:val="26"/>
          <w:szCs w:val="26"/>
        </w:rPr>
        <w:t>.2021 8:00</w:t>
      </w:r>
      <w:r w:rsidR="00C94298" w:rsidRPr="00C94298">
        <w:rPr>
          <w:b/>
          <w:sz w:val="26"/>
          <w:szCs w:val="26"/>
        </w:rPr>
        <w:t xml:space="preserve"> hod.</w:t>
      </w:r>
      <w:r w:rsidRPr="00C94298">
        <w:rPr>
          <w:b/>
          <w:sz w:val="26"/>
          <w:szCs w:val="26"/>
        </w:rPr>
        <w:t xml:space="preserve"> do </w:t>
      </w:r>
      <w:r w:rsidR="00B214C2" w:rsidRPr="00C94298">
        <w:rPr>
          <w:b/>
          <w:sz w:val="26"/>
          <w:szCs w:val="26"/>
        </w:rPr>
        <w:t>30</w:t>
      </w:r>
      <w:r w:rsidRPr="00C94298">
        <w:rPr>
          <w:b/>
          <w:sz w:val="26"/>
          <w:szCs w:val="26"/>
        </w:rPr>
        <w:t>.1</w:t>
      </w:r>
      <w:r w:rsidR="00382640" w:rsidRPr="00C94298">
        <w:rPr>
          <w:b/>
          <w:sz w:val="26"/>
          <w:szCs w:val="26"/>
        </w:rPr>
        <w:t>1</w:t>
      </w:r>
      <w:r w:rsidRPr="00C94298">
        <w:rPr>
          <w:b/>
          <w:sz w:val="26"/>
          <w:szCs w:val="26"/>
        </w:rPr>
        <w:t>.2021 14:00 hod.</w:t>
      </w:r>
    </w:p>
    <w:p w14:paraId="1A6E57FF" w14:textId="48152B70" w:rsidR="001832DA" w:rsidRPr="00CA24AC" w:rsidRDefault="0077212F" w:rsidP="0018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spacing w:after="0" w:line="240" w:lineRule="auto"/>
        <w:rPr>
          <w:i/>
        </w:rPr>
      </w:pPr>
      <w:r w:rsidRPr="0077212F">
        <w:rPr>
          <w:i/>
          <w:sz w:val="24"/>
          <w:szCs w:val="24"/>
        </w:rPr>
        <w:t>v aplikaci DOTIS</w:t>
      </w:r>
      <w:r w:rsidR="009C049B">
        <w:rPr>
          <w:i/>
          <w:sz w:val="24"/>
          <w:szCs w:val="24"/>
        </w:rPr>
        <w:t xml:space="preserve"> na </w:t>
      </w:r>
      <w:proofErr w:type="gramStart"/>
      <w:r w:rsidR="009C049B">
        <w:rPr>
          <w:i/>
          <w:sz w:val="24"/>
          <w:szCs w:val="24"/>
        </w:rPr>
        <w:t xml:space="preserve">adrese:             </w:t>
      </w:r>
      <w:r w:rsidR="009C049B" w:rsidRPr="009C049B">
        <w:rPr>
          <w:b/>
          <w:sz w:val="24"/>
          <w:szCs w:val="24"/>
        </w:rPr>
        <w:t>dotace</w:t>
      </w:r>
      <w:proofErr w:type="gramEnd"/>
      <w:r w:rsidR="009C049B" w:rsidRPr="009C049B">
        <w:rPr>
          <w:b/>
          <w:sz w:val="24"/>
          <w:szCs w:val="24"/>
        </w:rPr>
        <w:t>.kr-kralovehradecky.</w:t>
      </w:r>
      <w:r w:rsidR="009C049B" w:rsidRPr="00671F17">
        <w:rPr>
          <w:b/>
          <w:sz w:val="24"/>
        </w:rPr>
        <w:t>cz</w:t>
      </w:r>
      <w:r w:rsidRPr="00CA24AC">
        <w:rPr>
          <w:i/>
        </w:rPr>
        <w:t xml:space="preserve"> </w:t>
      </w:r>
      <w:r w:rsidR="00CA24AC" w:rsidRPr="00CA24AC">
        <w:rPr>
          <w:i/>
        </w:rPr>
        <w:t xml:space="preserve"> </w:t>
      </w:r>
    </w:p>
    <w:p w14:paraId="7241663B" w14:textId="77777777" w:rsidR="00062346" w:rsidRPr="001C0BBF" w:rsidRDefault="00062346" w:rsidP="00B02747">
      <w:pPr>
        <w:shd w:val="clear" w:color="auto" w:fill="FFFFFF" w:themeFill="background1"/>
        <w:spacing w:after="0" w:line="240" w:lineRule="auto"/>
        <w:rPr>
          <w:i/>
          <w:sz w:val="16"/>
          <w:szCs w:val="16"/>
        </w:rPr>
      </w:pPr>
    </w:p>
    <w:p w14:paraId="4BFF9ECC" w14:textId="08B3BC09" w:rsidR="00B02747" w:rsidRPr="00062346" w:rsidRDefault="00B02747" w:rsidP="00B02747">
      <w:pPr>
        <w:shd w:val="clear" w:color="auto" w:fill="FFFFFF" w:themeFill="background1"/>
        <w:spacing w:after="0" w:line="240" w:lineRule="auto"/>
        <w:rPr>
          <w:b/>
          <w:i/>
          <w:sz w:val="24"/>
          <w:szCs w:val="24"/>
        </w:rPr>
      </w:pPr>
      <w:r w:rsidRPr="00062346">
        <w:rPr>
          <w:b/>
          <w:i/>
          <w:sz w:val="24"/>
          <w:szCs w:val="24"/>
          <w:u w:val="single"/>
        </w:rPr>
        <w:t>Okruh způsobilých žadatelů</w:t>
      </w:r>
      <w:r w:rsidRPr="00062346">
        <w:rPr>
          <w:b/>
          <w:i/>
          <w:sz w:val="24"/>
          <w:szCs w:val="24"/>
        </w:rPr>
        <w:t>:</w:t>
      </w:r>
    </w:p>
    <w:p w14:paraId="287BDBC4" w14:textId="77777777" w:rsidR="00C744B6" w:rsidRPr="001C0BBF" w:rsidRDefault="00C744B6" w:rsidP="00B02747">
      <w:pPr>
        <w:shd w:val="clear" w:color="auto" w:fill="FFFFFF" w:themeFill="background1"/>
        <w:spacing w:after="0" w:line="240" w:lineRule="auto"/>
        <w:rPr>
          <w:b/>
          <w:i/>
          <w:sz w:val="16"/>
          <w:szCs w:val="16"/>
        </w:rPr>
      </w:pPr>
    </w:p>
    <w:p w14:paraId="6311B06C" w14:textId="77EDE32D" w:rsidR="0077212F" w:rsidRPr="00B21435" w:rsidRDefault="008F26FD" w:rsidP="00B21435">
      <w:pPr>
        <w:pStyle w:val="Odstavecseseznamem"/>
        <w:numPr>
          <w:ilvl w:val="0"/>
          <w:numId w:val="2"/>
        </w:numPr>
        <w:shd w:val="clear" w:color="auto" w:fill="DEEAF6" w:themeFill="accent5" w:themeFillTint="33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9429EC" w:rsidRPr="00062346">
        <w:rPr>
          <w:rFonts w:cstheme="minorHAnsi"/>
          <w:sz w:val="24"/>
          <w:szCs w:val="24"/>
        </w:rPr>
        <w:t>odnikatelský subjekt (obec, právnická či fyzická osoba), který vlastní maloobchodní prodejnu, která se nachází v obci do 1000 obyvatel, nebo v obci do 3000 obyvatel, jejíž část/ti obce (místní část) mají do 1000 obyvatel a na jejímž území</w:t>
      </w:r>
      <w:r w:rsidR="00B21435">
        <w:rPr>
          <w:rFonts w:cstheme="minorHAnsi"/>
          <w:sz w:val="24"/>
          <w:szCs w:val="24"/>
        </w:rPr>
        <w:t xml:space="preserve"> (místní části do 1 000 </w:t>
      </w:r>
      <w:proofErr w:type="spellStart"/>
      <w:r w:rsidR="00B21435">
        <w:rPr>
          <w:rFonts w:cstheme="minorHAnsi"/>
          <w:sz w:val="24"/>
          <w:szCs w:val="24"/>
        </w:rPr>
        <w:t>obyvytel</w:t>
      </w:r>
      <w:proofErr w:type="spellEnd"/>
      <w:r w:rsidR="00B21435">
        <w:rPr>
          <w:rFonts w:cstheme="minorHAnsi"/>
          <w:sz w:val="24"/>
          <w:szCs w:val="24"/>
        </w:rPr>
        <w:t>)</w:t>
      </w:r>
      <w:r w:rsidR="009429EC" w:rsidRPr="00062346">
        <w:rPr>
          <w:rFonts w:cstheme="minorHAnsi"/>
          <w:sz w:val="24"/>
          <w:szCs w:val="24"/>
        </w:rPr>
        <w:t xml:space="preserve"> se nachází maximálně jedna maloobchodní prodejna spadající do CZ-NACE 47.11 Maloobchod s převahou potravin, nápojů a tabákových výrobků </w:t>
      </w:r>
      <w:r w:rsidR="009429EC" w:rsidRPr="00B21435">
        <w:rPr>
          <w:rFonts w:cstheme="minorHAnsi"/>
          <w:sz w:val="24"/>
          <w:szCs w:val="24"/>
        </w:rPr>
        <w:t>v nespecializovaných prodejnách.</w:t>
      </w:r>
    </w:p>
    <w:p w14:paraId="38AA03DD" w14:textId="08025CD2" w:rsidR="006F5EEB" w:rsidRPr="001C0BBF" w:rsidRDefault="00CC58F2" w:rsidP="00B02747">
      <w:pPr>
        <w:shd w:val="clear" w:color="auto" w:fill="FFFFFF" w:themeFill="background1"/>
        <w:spacing w:after="0" w:line="240" w:lineRule="auto"/>
        <w:rPr>
          <w:i/>
          <w:sz w:val="16"/>
          <w:szCs w:val="16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043B8A" wp14:editId="7B65B1A6">
                <wp:simplePos x="0" y="0"/>
                <wp:positionH relativeFrom="column">
                  <wp:posOffset>-52070</wp:posOffset>
                </wp:positionH>
                <wp:positionV relativeFrom="paragraph">
                  <wp:posOffset>46991</wp:posOffset>
                </wp:positionV>
                <wp:extent cx="5915025" cy="1714500"/>
                <wp:effectExtent l="0" t="0" r="28575" b="19050"/>
                <wp:wrapNone/>
                <wp:docPr id="1" name="Obdélník: se zakulacenými roh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17145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C411B0" w14:textId="013AADB4" w:rsidR="001C0BBF" w:rsidRPr="00E563F5" w:rsidRDefault="001C0BBF" w:rsidP="001C0BBF">
                            <w:pPr>
                              <w:jc w:val="center"/>
                              <w:rPr>
                                <w:b/>
                                <w:sz w:val="34"/>
                                <w:szCs w:val="34"/>
                              </w:rPr>
                            </w:pPr>
                            <w:r w:rsidRPr="00E563F5">
                              <w:rPr>
                                <w:b/>
                                <w:sz w:val="34"/>
                                <w:szCs w:val="34"/>
                              </w:rPr>
                              <w:t xml:space="preserve">NEINVESTIČNÍ DOTACE </w:t>
                            </w:r>
                            <w:r w:rsidR="00E563F5" w:rsidRPr="00B21435">
                              <w:rPr>
                                <w:b/>
                                <w:sz w:val="34"/>
                                <w:szCs w:val="34"/>
                              </w:rPr>
                              <w:t>v</w:t>
                            </w:r>
                            <w:r w:rsidR="00B21435">
                              <w:rPr>
                                <w:b/>
                                <w:sz w:val="34"/>
                                <w:szCs w:val="34"/>
                              </w:rPr>
                              <w:t> maximální částce</w:t>
                            </w:r>
                            <w:r w:rsidR="00E563F5" w:rsidRPr="00B21435">
                              <w:rPr>
                                <w:b/>
                                <w:sz w:val="34"/>
                                <w:szCs w:val="34"/>
                              </w:rPr>
                              <w:t xml:space="preserve"> do </w:t>
                            </w:r>
                            <w:r w:rsidRPr="00B21435">
                              <w:rPr>
                                <w:b/>
                                <w:sz w:val="34"/>
                                <w:szCs w:val="34"/>
                              </w:rPr>
                              <w:t>50.000 Kč</w:t>
                            </w:r>
                          </w:p>
                          <w:p w14:paraId="7A9620CA" w14:textId="56CE8355" w:rsidR="001C0BBF" w:rsidRPr="001C0BBF" w:rsidRDefault="001C0BBF" w:rsidP="001C0BBF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1C0BBF">
                              <w:rPr>
                                <w:i/>
                              </w:rPr>
                              <w:t>Maximální procentuální podíl dotace na uznatelných výdajích projektu ve výši 100 %</w:t>
                            </w:r>
                          </w:p>
                          <w:p w14:paraId="4B914180" w14:textId="7A43A6E1" w:rsidR="001C0BBF" w:rsidRDefault="001C0BBF" w:rsidP="001C0BBF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1C0BBF">
                              <w:rPr>
                                <w:i/>
                              </w:rPr>
                              <w:t>Finanční prostředky budou poskytnuty nejdéle do 28.2.2022</w:t>
                            </w:r>
                          </w:p>
                          <w:p w14:paraId="3899F83A" w14:textId="77777777" w:rsidR="00CC58F2" w:rsidRDefault="001C0BBF" w:rsidP="00CC58F2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1C0BBF"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>Doba realizace projektu</w:t>
                            </w:r>
                            <w:r w:rsidR="00CC58F2"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 xml:space="preserve"> (rozhodné období, k němuž se podpora vztahuje)</w:t>
                            </w:r>
                            <w:r w:rsidRPr="001C0BBF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106602DF" w14:textId="2B320296" w:rsidR="001C0BBF" w:rsidRPr="001C0BBF" w:rsidRDefault="001C0BBF" w:rsidP="00CC58F2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1C0BBF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C0BBF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01.01.2021 – 31.10.2021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2043B8A" id="Obdélník: se zakulacenými rohy 1" o:spid="_x0000_s1026" style="position:absolute;margin-left:-4.1pt;margin-top:3.7pt;width:465.75pt;height:1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14:paraId="11C411B0" w14:textId="013AADB4" w:rsidR="001C0BBF" w:rsidRPr="00E563F5" w:rsidRDefault="001C0BBF" w:rsidP="001C0BBF">
                      <w:pPr>
                        <w:jc w:val="center"/>
                        <w:rPr>
                          <w:b/>
                          <w:sz w:val="34"/>
                          <w:szCs w:val="34"/>
                        </w:rPr>
                      </w:pPr>
                      <w:r w:rsidRPr="00E563F5">
                        <w:rPr>
                          <w:b/>
                          <w:sz w:val="34"/>
                          <w:szCs w:val="34"/>
                        </w:rPr>
                        <w:t xml:space="preserve">NEINVESTIČNÍ DOTACE </w:t>
                      </w:r>
                      <w:r w:rsidR="00E563F5" w:rsidRPr="00B21435">
                        <w:rPr>
                          <w:b/>
                          <w:sz w:val="34"/>
                          <w:szCs w:val="34"/>
                        </w:rPr>
                        <w:t>v</w:t>
                      </w:r>
                      <w:r w:rsidR="00B21435">
                        <w:rPr>
                          <w:b/>
                          <w:sz w:val="34"/>
                          <w:szCs w:val="34"/>
                        </w:rPr>
                        <w:t> maximální částce</w:t>
                      </w:r>
                      <w:r w:rsidR="00E563F5" w:rsidRPr="00B21435">
                        <w:rPr>
                          <w:b/>
                          <w:sz w:val="34"/>
                          <w:szCs w:val="34"/>
                        </w:rPr>
                        <w:t xml:space="preserve"> do </w:t>
                      </w:r>
                      <w:r w:rsidRPr="00B21435">
                        <w:rPr>
                          <w:b/>
                          <w:sz w:val="34"/>
                          <w:szCs w:val="34"/>
                        </w:rPr>
                        <w:t>50.000 Kč</w:t>
                      </w:r>
                    </w:p>
                    <w:p w14:paraId="7A9620CA" w14:textId="56CE8355" w:rsidR="001C0BBF" w:rsidRPr="001C0BBF" w:rsidRDefault="001C0BBF" w:rsidP="001C0BBF">
                      <w:pPr>
                        <w:jc w:val="center"/>
                        <w:rPr>
                          <w:i/>
                        </w:rPr>
                      </w:pPr>
                      <w:r w:rsidRPr="001C0BBF">
                        <w:rPr>
                          <w:i/>
                        </w:rPr>
                        <w:t>Maximální procentuální podíl dotace na uznatelných výdajích projektu ve výši 100 %</w:t>
                      </w:r>
                    </w:p>
                    <w:p w14:paraId="4B914180" w14:textId="7A43A6E1" w:rsidR="001C0BBF" w:rsidRDefault="001C0BBF" w:rsidP="001C0BBF">
                      <w:pPr>
                        <w:jc w:val="center"/>
                        <w:rPr>
                          <w:i/>
                        </w:rPr>
                      </w:pPr>
                      <w:r w:rsidRPr="001C0BBF">
                        <w:rPr>
                          <w:i/>
                        </w:rPr>
                        <w:t>Finanční prostředky budou poskytnuty nejdéle do 28.2.2022</w:t>
                      </w:r>
                    </w:p>
                    <w:p w14:paraId="3899F83A" w14:textId="77777777" w:rsidR="00CC58F2" w:rsidRDefault="001C0BBF" w:rsidP="00CC58F2">
                      <w:pPr>
                        <w:spacing w:after="0"/>
                        <w:jc w:val="center"/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 w:rsidRPr="001C0BBF"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  <w:t>Doba realizace projektu</w:t>
                      </w:r>
                      <w:r w:rsidR="00CC58F2"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  <w:t xml:space="preserve"> (rozhodné období, k němuž se podpora vztahuje)</w:t>
                      </w:r>
                      <w:r w:rsidRPr="001C0BBF">
                        <w:rPr>
                          <w:b/>
                          <w:i/>
                          <w:sz w:val="24"/>
                          <w:szCs w:val="24"/>
                        </w:rPr>
                        <w:t>:</w:t>
                      </w:r>
                    </w:p>
                    <w:p w14:paraId="106602DF" w14:textId="2B320296" w:rsidR="001C0BBF" w:rsidRPr="001C0BBF" w:rsidRDefault="001C0BBF" w:rsidP="00CC58F2">
                      <w:pPr>
                        <w:spacing w:after="0"/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 w:rsidRPr="001C0BBF">
                        <w:rPr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Pr="001C0BBF">
                        <w:rPr>
                          <w:b/>
                          <w:i/>
                          <w:sz w:val="28"/>
                          <w:szCs w:val="28"/>
                        </w:rPr>
                        <w:t>01.01.2021 – 31.10.2021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057140A" w14:textId="781991FC" w:rsidR="001C0BBF" w:rsidRDefault="001C0BBF" w:rsidP="00B02747">
      <w:pPr>
        <w:shd w:val="clear" w:color="auto" w:fill="FFFFFF" w:themeFill="background1"/>
        <w:spacing w:after="0" w:line="240" w:lineRule="auto"/>
        <w:rPr>
          <w:rFonts w:cstheme="minorHAnsi"/>
          <w:sz w:val="24"/>
          <w:szCs w:val="24"/>
        </w:rPr>
      </w:pPr>
    </w:p>
    <w:p w14:paraId="4CA22620" w14:textId="039D7EDB" w:rsidR="001C0BBF" w:rsidRDefault="001C0BBF" w:rsidP="00B02747">
      <w:pPr>
        <w:shd w:val="clear" w:color="auto" w:fill="FFFFFF" w:themeFill="background1"/>
        <w:spacing w:after="0" w:line="240" w:lineRule="auto"/>
        <w:rPr>
          <w:rFonts w:cstheme="minorHAnsi"/>
          <w:sz w:val="24"/>
          <w:szCs w:val="24"/>
        </w:rPr>
      </w:pPr>
    </w:p>
    <w:p w14:paraId="4C185A3F" w14:textId="5D4AEFB0" w:rsidR="001C0BBF" w:rsidRDefault="001C0BBF" w:rsidP="00B02747">
      <w:pPr>
        <w:shd w:val="clear" w:color="auto" w:fill="FFFFFF" w:themeFill="background1"/>
        <w:spacing w:after="0" w:line="240" w:lineRule="auto"/>
        <w:rPr>
          <w:rFonts w:cstheme="minorHAnsi"/>
          <w:sz w:val="24"/>
          <w:szCs w:val="24"/>
        </w:rPr>
      </w:pPr>
    </w:p>
    <w:p w14:paraId="1EDA13BF" w14:textId="2F3453F0" w:rsidR="001C0BBF" w:rsidRDefault="001C0BBF" w:rsidP="00B02747">
      <w:pPr>
        <w:shd w:val="clear" w:color="auto" w:fill="FFFFFF" w:themeFill="background1"/>
        <w:spacing w:after="0" w:line="240" w:lineRule="auto"/>
        <w:rPr>
          <w:rFonts w:cstheme="minorHAnsi"/>
          <w:sz w:val="24"/>
          <w:szCs w:val="24"/>
        </w:rPr>
      </w:pPr>
    </w:p>
    <w:p w14:paraId="0584F7F5" w14:textId="77777777" w:rsidR="001C0BBF" w:rsidRPr="000F45C9" w:rsidRDefault="001C0BBF" w:rsidP="00B02747">
      <w:pPr>
        <w:shd w:val="clear" w:color="auto" w:fill="FFFFFF" w:themeFill="background1"/>
        <w:spacing w:after="0" w:line="240" w:lineRule="auto"/>
        <w:rPr>
          <w:rFonts w:cstheme="minorHAnsi"/>
          <w:sz w:val="24"/>
          <w:szCs w:val="24"/>
        </w:rPr>
      </w:pPr>
    </w:p>
    <w:p w14:paraId="759051B3" w14:textId="77777777" w:rsidR="001C0BBF" w:rsidRDefault="001C0BBF" w:rsidP="00B02747">
      <w:pPr>
        <w:shd w:val="clear" w:color="auto" w:fill="FFFFFF" w:themeFill="background1"/>
        <w:spacing w:after="0" w:line="240" w:lineRule="auto"/>
        <w:rPr>
          <w:rFonts w:cstheme="minorHAnsi"/>
          <w:b/>
          <w:i/>
          <w:sz w:val="24"/>
          <w:szCs w:val="24"/>
          <w:u w:val="single"/>
        </w:rPr>
      </w:pPr>
    </w:p>
    <w:p w14:paraId="288F051E" w14:textId="77777777" w:rsidR="001C0BBF" w:rsidRDefault="001C0BBF" w:rsidP="00B02747">
      <w:pPr>
        <w:shd w:val="clear" w:color="auto" w:fill="FFFFFF" w:themeFill="background1"/>
        <w:spacing w:after="0" w:line="240" w:lineRule="auto"/>
        <w:rPr>
          <w:rFonts w:cstheme="minorHAnsi"/>
          <w:b/>
          <w:i/>
          <w:sz w:val="24"/>
          <w:szCs w:val="24"/>
          <w:u w:val="single"/>
        </w:rPr>
      </w:pPr>
    </w:p>
    <w:p w14:paraId="680F8661" w14:textId="77777777" w:rsidR="001C0BBF" w:rsidRDefault="001C0BBF" w:rsidP="00B02747">
      <w:pPr>
        <w:shd w:val="clear" w:color="auto" w:fill="FFFFFF" w:themeFill="background1"/>
        <w:spacing w:after="0" w:line="240" w:lineRule="auto"/>
        <w:rPr>
          <w:rFonts w:cstheme="minorHAnsi"/>
          <w:b/>
          <w:i/>
          <w:sz w:val="24"/>
          <w:szCs w:val="24"/>
          <w:u w:val="single"/>
        </w:rPr>
      </w:pPr>
    </w:p>
    <w:p w14:paraId="1FFF3FDB" w14:textId="77777777" w:rsidR="001C0BBF" w:rsidRPr="001C0BBF" w:rsidRDefault="001C0BBF" w:rsidP="00B02747">
      <w:pPr>
        <w:shd w:val="clear" w:color="auto" w:fill="FFFFFF" w:themeFill="background1"/>
        <w:spacing w:after="0" w:line="240" w:lineRule="auto"/>
        <w:rPr>
          <w:rFonts w:cstheme="minorHAnsi"/>
          <w:b/>
          <w:i/>
          <w:sz w:val="16"/>
          <w:szCs w:val="16"/>
          <w:u w:val="single"/>
        </w:rPr>
      </w:pPr>
    </w:p>
    <w:p w14:paraId="1C5FC949" w14:textId="77777777" w:rsidR="00CC58F2" w:rsidRPr="00CC58F2" w:rsidRDefault="00CC58F2" w:rsidP="00B02747">
      <w:pPr>
        <w:shd w:val="clear" w:color="auto" w:fill="FFFFFF" w:themeFill="background1"/>
        <w:spacing w:after="0" w:line="240" w:lineRule="auto"/>
        <w:rPr>
          <w:rFonts w:cstheme="minorHAnsi"/>
          <w:b/>
          <w:i/>
          <w:sz w:val="16"/>
          <w:szCs w:val="16"/>
          <w:u w:val="single"/>
        </w:rPr>
      </w:pPr>
    </w:p>
    <w:p w14:paraId="1A5BB9AA" w14:textId="075D2BA3" w:rsidR="006F5EEB" w:rsidRPr="00CC58F2" w:rsidRDefault="006F5EEB" w:rsidP="00B02747">
      <w:pPr>
        <w:shd w:val="clear" w:color="auto" w:fill="FFFFFF" w:themeFill="background1"/>
        <w:spacing w:after="0" w:line="240" w:lineRule="auto"/>
        <w:rPr>
          <w:rFonts w:cstheme="minorHAnsi"/>
          <w:b/>
          <w:i/>
          <w:sz w:val="24"/>
          <w:szCs w:val="24"/>
          <w:u w:val="single"/>
        </w:rPr>
      </w:pPr>
      <w:r w:rsidRPr="00062346">
        <w:rPr>
          <w:rFonts w:cstheme="minorHAnsi"/>
          <w:b/>
          <w:i/>
          <w:sz w:val="24"/>
          <w:szCs w:val="24"/>
          <w:u w:val="single"/>
        </w:rPr>
        <w:t xml:space="preserve">Uznatelné </w:t>
      </w:r>
      <w:r w:rsidR="009429EC" w:rsidRPr="00CC58F2">
        <w:rPr>
          <w:rFonts w:cstheme="minorHAnsi"/>
          <w:b/>
          <w:i/>
          <w:sz w:val="24"/>
          <w:szCs w:val="24"/>
          <w:u w:val="single"/>
        </w:rPr>
        <w:t>výdaje</w:t>
      </w:r>
      <w:r w:rsidR="00CC58F2" w:rsidRPr="00CC58F2">
        <w:rPr>
          <w:rFonts w:cstheme="minorHAnsi"/>
          <w:b/>
          <w:i/>
          <w:sz w:val="24"/>
          <w:szCs w:val="24"/>
          <w:u w:val="single"/>
        </w:rPr>
        <w:t xml:space="preserve"> (profinancované náklady):</w:t>
      </w:r>
    </w:p>
    <w:p w14:paraId="4BEE6202" w14:textId="77777777" w:rsidR="00C744B6" w:rsidRPr="001C0BBF" w:rsidRDefault="00C744B6" w:rsidP="00B02747">
      <w:pPr>
        <w:shd w:val="clear" w:color="auto" w:fill="FFFFFF" w:themeFill="background1"/>
        <w:spacing w:after="0" w:line="240" w:lineRule="auto"/>
        <w:rPr>
          <w:rFonts w:cstheme="minorHAnsi"/>
          <w:i/>
          <w:sz w:val="16"/>
          <w:szCs w:val="16"/>
        </w:rPr>
      </w:pPr>
    </w:p>
    <w:p w14:paraId="1332C9DC" w14:textId="3D2D39F6" w:rsidR="006F5EEB" w:rsidRPr="006F5EEB" w:rsidRDefault="009429EC" w:rsidP="006F5EEB">
      <w:pPr>
        <w:pStyle w:val="Odstavecseseznamem"/>
        <w:numPr>
          <w:ilvl w:val="0"/>
          <w:numId w:val="3"/>
        </w:numPr>
        <w:shd w:val="clear" w:color="auto" w:fill="DEEAF6" w:themeFill="accent5" w:themeFillTint="33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výdaje vynaložené </w:t>
      </w:r>
      <w:r w:rsidR="006F5EEB" w:rsidRPr="006F5EEB">
        <w:rPr>
          <w:rFonts w:cstheme="minorHAnsi"/>
          <w:sz w:val="24"/>
          <w:szCs w:val="24"/>
        </w:rPr>
        <w:t xml:space="preserve">na zaměstnance, který se podílí </w:t>
      </w:r>
      <w:r w:rsidR="008F7C4C">
        <w:rPr>
          <w:rFonts w:cstheme="minorHAnsi"/>
          <w:sz w:val="24"/>
          <w:szCs w:val="24"/>
        </w:rPr>
        <w:t xml:space="preserve">(podílejí) </w:t>
      </w:r>
      <w:r w:rsidR="006F5EEB" w:rsidRPr="006F5EEB">
        <w:rPr>
          <w:rFonts w:cstheme="minorHAnsi"/>
          <w:sz w:val="24"/>
          <w:szCs w:val="24"/>
        </w:rPr>
        <w:t>na chodu prodejny,</w:t>
      </w:r>
    </w:p>
    <w:p w14:paraId="1E76BC50" w14:textId="42C4D9DA" w:rsidR="006F5EEB" w:rsidRPr="006F5EEB" w:rsidRDefault="009429EC" w:rsidP="006F5EEB">
      <w:pPr>
        <w:pStyle w:val="Odstavecseseznamem"/>
        <w:numPr>
          <w:ilvl w:val="0"/>
          <w:numId w:val="3"/>
        </w:numPr>
        <w:shd w:val="clear" w:color="auto" w:fill="DEEAF6" w:themeFill="accent5" w:themeFillTint="33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výdaje vynaložené </w:t>
      </w:r>
      <w:r w:rsidR="006F5EEB" w:rsidRPr="006F5EEB">
        <w:rPr>
          <w:rFonts w:cstheme="minorHAnsi"/>
          <w:sz w:val="24"/>
          <w:szCs w:val="24"/>
        </w:rPr>
        <w:t>na nájem prodejny/skladu, vytápění, osvětlení a služby související s prostorami, u který</w:t>
      </w:r>
      <w:r w:rsidR="00972E68">
        <w:rPr>
          <w:rFonts w:cstheme="minorHAnsi"/>
          <w:sz w:val="24"/>
          <w:szCs w:val="24"/>
        </w:rPr>
        <w:t>ch</w:t>
      </w:r>
      <w:r w:rsidR="006F5EEB" w:rsidRPr="006F5EEB">
        <w:rPr>
          <w:rFonts w:cstheme="minorHAnsi"/>
          <w:sz w:val="24"/>
          <w:szCs w:val="24"/>
        </w:rPr>
        <w:t xml:space="preserve"> je možné prokázat, že souvisí s obchodem,</w:t>
      </w:r>
    </w:p>
    <w:p w14:paraId="4C23162A" w14:textId="4C58A7CB" w:rsidR="006F5EEB" w:rsidRPr="006F5EEB" w:rsidRDefault="009429EC" w:rsidP="006F5EEB">
      <w:pPr>
        <w:pStyle w:val="Odstavecseseznamem"/>
        <w:numPr>
          <w:ilvl w:val="0"/>
          <w:numId w:val="3"/>
        </w:numPr>
        <w:shd w:val="clear" w:color="auto" w:fill="DEEAF6" w:themeFill="accent5" w:themeFillTint="33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výdaje </w:t>
      </w:r>
      <w:r w:rsidR="006F5EEB" w:rsidRPr="006F5EEB">
        <w:rPr>
          <w:rFonts w:cstheme="minorHAnsi"/>
          <w:sz w:val="24"/>
          <w:szCs w:val="24"/>
        </w:rPr>
        <w:t>spojené s telekomunikačními službami a připojením k internetu,</w:t>
      </w:r>
    </w:p>
    <w:p w14:paraId="79161F92" w14:textId="0029EE0B" w:rsidR="006F5EEB" w:rsidRDefault="009429EC" w:rsidP="006F5EEB">
      <w:pPr>
        <w:pStyle w:val="Odstavecseseznamem"/>
        <w:numPr>
          <w:ilvl w:val="0"/>
          <w:numId w:val="3"/>
        </w:numPr>
        <w:shd w:val="clear" w:color="auto" w:fill="DEEAF6" w:themeFill="accent5" w:themeFillTint="33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výdaje </w:t>
      </w:r>
      <w:r w:rsidR="006F5EEB" w:rsidRPr="006F5EEB">
        <w:rPr>
          <w:rFonts w:cstheme="minorHAnsi"/>
          <w:sz w:val="24"/>
          <w:szCs w:val="24"/>
        </w:rPr>
        <w:t>spojené s obsluhou bezhotovostních plateb.</w:t>
      </w:r>
    </w:p>
    <w:p w14:paraId="648167CD" w14:textId="77777777" w:rsidR="001C0BBF" w:rsidRPr="001C0BBF" w:rsidRDefault="001C0BBF" w:rsidP="009429EC">
      <w:pPr>
        <w:shd w:val="clear" w:color="auto" w:fill="FFFFFF" w:themeFill="background1"/>
        <w:spacing w:after="0" w:line="240" w:lineRule="auto"/>
        <w:rPr>
          <w:rFonts w:cstheme="minorHAnsi"/>
          <w:i/>
          <w:sz w:val="16"/>
          <w:szCs w:val="16"/>
          <w:u w:val="single"/>
        </w:rPr>
      </w:pPr>
    </w:p>
    <w:p w14:paraId="31BC26B0" w14:textId="51FBD1C7" w:rsidR="009429EC" w:rsidRDefault="009429EC" w:rsidP="00062346">
      <w:pPr>
        <w:shd w:val="clear" w:color="auto" w:fill="FFFFFF" w:themeFill="background1"/>
        <w:spacing w:after="0" w:line="240" w:lineRule="auto"/>
        <w:rPr>
          <w:rFonts w:cstheme="minorHAnsi"/>
          <w:b/>
          <w:i/>
          <w:sz w:val="24"/>
          <w:szCs w:val="24"/>
          <w:u w:val="single"/>
        </w:rPr>
      </w:pPr>
      <w:r w:rsidRPr="00062346">
        <w:rPr>
          <w:rFonts w:cstheme="minorHAnsi"/>
          <w:b/>
          <w:i/>
          <w:sz w:val="24"/>
          <w:szCs w:val="24"/>
          <w:u w:val="single"/>
        </w:rPr>
        <w:t>Veřejná podpora</w:t>
      </w:r>
    </w:p>
    <w:p w14:paraId="44ABB24F" w14:textId="77777777" w:rsidR="00062346" w:rsidRPr="001C0BBF" w:rsidRDefault="00062346" w:rsidP="00062346">
      <w:pPr>
        <w:shd w:val="clear" w:color="auto" w:fill="FFFFFF" w:themeFill="background1"/>
        <w:spacing w:after="0" w:line="240" w:lineRule="auto"/>
        <w:rPr>
          <w:rFonts w:cstheme="minorHAnsi"/>
          <w:b/>
          <w:i/>
          <w:sz w:val="16"/>
          <w:szCs w:val="16"/>
          <w:u w:val="single"/>
        </w:rPr>
      </w:pPr>
    </w:p>
    <w:p w14:paraId="1A24F14D" w14:textId="3289CFEE" w:rsidR="006F5EEB" w:rsidRPr="00062346" w:rsidRDefault="00B214C2" w:rsidP="00062346">
      <w:pPr>
        <w:pStyle w:val="Odstavecseseznamem"/>
        <w:numPr>
          <w:ilvl w:val="0"/>
          <w:numId w:val="4"/>
        </w:numPr>
        <w:shd w:val="clear" w:color="auto" w:fill="DEEAF6" w:themeFill="accent5" w:themeFillTint="33"/>
        <w:spacing w:after="0" w:line="240" w:lineRule="auto"/>
        <w:jc w:val="both"/>
        <w:rPr>
          <w:i/>
          <w:sz w:val="24"/>
          <w:szCs w:val="16"/>
        </w:rPr>
      </w:pPr>
      <w:r w:rsidRPr="00062346">
        <w:rPr>
          <w:i/>
          <w:sz w:val="24"/>
          <w:szCs w:val="16"/>
        </w:rPr>
        <w:t>P</w:t>
      </w:r>
      <w:r w:rsidR="009429EC" w:rsidRPr="00062346">
        <w:rPr>
          <w:i/>
          <w:sz w:val="24"/>
          <w:szCs w:val="16"/>
        </w:rPr>
        <w:t>eněžní prostředk</w:t>
      </w:r>
      <w:r w:rsidRPr="00062346">
        <w:rPr>
          <w:i/>
          <w:sz w:val="24"/>
          <w:szCs w:val="16"/>
        </w:rPr>
        <w:t>y</w:t>
      </w:r>
      <w:r w:rsidR="002058EA" w:rsidRPr="00062346">
        <w:rPr>
          <w:i/>
          <w:sz w:val="24"/>
          <w:szCs w:val="16"/>
        </w:rPr>
        <w:t xml:space="preserve"> ve výši dotace budou </w:t>
      </w:r>
      <w:r w:rsidRPr="00062346">
        <w:rPr>
          <w:i/>
          <w:sz w:val="24"/>
          <w:szCs w:val="16"/>
        </w:rPr>
        <w:t xml:space="preserve">poskytnuty, v rámci </w:t>
      </w:r>
      <w:r w:rsidR="002058EA" w:rsidRPr="00062346">
        <w:rPr>
          <w:i/>
          <w:sz w:val="24"/>
          <w:szCs w:val="16"/>
        </w:rPr>
        <w:t>evropsk</w:t>
      </w:r>
      <w:r w:rsidRPr="00062346">
        <w:rPr>
          <w:i/>
          <w:sz w:val="24"/>
          <w:szCs w:val="16"/>
        </w:rPr>
        <w:t>ých</w:t>
      </w:r>
      <w:r w:rsidR="002058EA" w:rsidRPr="00062346">
        <w:rPr>
          <w:i/>
          <w:sz w:val="24"/>
          <w:szCs w:val="16"/>
        </w:rPr>
        <w:t xml:space="preserve"> pravid</w:t>
      </w:r>
      <w:r w:rsidRPr="00062346">
        <w:rPr>
          <w:i/>
          <w:sz w:val="24"/>
          <w:szCs w:val="16"/>
        </w:rPr>
        <w:t>e</w:t>
      </w:r>
      <w:r w:rsidR="002058EA" w:rsidRPr="00062346">
        <w:rPr>
          <w:i/>
          <w:sz w:val="24"/>
          <w:szCs w:val="16"/>
        </w:rPr>
        <w:t>l</w:t>
      </w:r>
      <w:r w:rsidRPr="00062346">
        <w:rPr>
          <w:i/>
          <w:sz w:val="24"/>
          <w:szCs w:val="16"/>
        </w:rPr>
        <w:t>,</w:t>
      </w:r>
      <w:r w:rsidR="002058EA" w:rsidRPr="00062346">
        <w:rPr>
          <w:i/>
          <w:sz w:val="24"/>
          <w:szCs w:val="16"/>
        </w:rPr>
        <w:t xml:space="preserve"> </w:t>
      </w:r>
      <w:r w:rsidR="00DF4978" w:rsidRPr="00062346">
        <w:rPr>
          <w:i/>
          <w:sz w:val="24"/>
          <w:szCs w:val="16"/>
        </w:rPr>
        <w:t>v tzv. režimu de</w:t>
      </w:r>
      <w:r w:rsidR="00B827D4">
        <w:rPr>
          <w:i/>
          <w:sz w:val="24"/>
          <w:szCs w:val="16"/>
        </w:rPr>
        <w:t xml:space="preserve"> </w:t>
      </w:r>
      <w:r w:rsidR="00DF4978" w:rsidRPr="00062346">
        <w:rPr>
          <w:i/>
          <w:sz w:val="24"/>
          <w:szCs w:val="16"/>
        </w:rPr>
        <w:t xml:space="preserve">minimis. Jedná se o </w:t>
      </w:r>
      <w:r w:rsidR="00F16334" w:rsidRPr="00062346">
        <w:rPr>
          <w:i/>
          <w:sz w:val="24"/>
          <w:szCs w:val="16"/>
        </w:rPr>
        <w:t xml:space="preserve">poskytnutí </w:t>
      </w:r>
      <w:r w:rsidR="00DF4978" w:rsidRPr="00062346">
        <w:rPr>
          <w:i/>
          <w:sz w:val="24"/>
          <w:szCs w:val="16"/>
        </w:rPr>
        <w:t>podpor</w:t>
      </w:r>
      <w:r w:rsidR="00F16334" w:rsidRPr="00062346">
        <w:rPr>
          <w:i/>
          <w:sz w:val="24"/>
          <w:szCs w:val="16"/>
        </w:rPr>
        <w:t>y</w:t>
      </w:r>
      <w:r w:rsidR="00DF4978" w:rsidRPr="00062346">
        <w:rPr>
          <w:i/>
          <w:sz w:val="24"/>
          <w:szCs w:val="16"/>
        </w:rPr>
        <w:t xml:space="preserve"> </w:t>
      </w:r>
      <w:r w:rsidR="00F16334" w:rsidRPr="00062346">
        <w:rPr>
          <w:i/>
          <w:sz w:val="24"/>
          <w:szCs w:val="16"/>
        </w:rPr>
        <w:t xml:space="preserve">(dotace) </w:t>
      </w:r>
      <w:r w:rsidR="00DF4978" w:rsidRPr="00062346">
        <w:rPr>
          <w:i/>
          <w:sz w:val="24"/>
          <w:szCs w:val="16"/>
        </w:rPr>
        <w:t xml:space="preserve">z veřejných rozpočtů (rozpočty obcí, krajů a státu), kterou může subjekt přijmout </w:t>
      </w:r>
      <w:r w:rsidR="00F16334" w:rsidRPr="00062346">
        <w:rPr>
          <w:i/>
          <w:sz w:val="24"/>
          <w:szCs w:val="16"/>
        </w:rPr>
        <w:t xml:space="preserve">ve </w:t>
      </w:r>
      <w:r w:rsidR="00DF4978" w:rsidRPr="00062346">
        <w:rPr>
          <w:i/>
          <w:sz w:val="24"/>
          <w:szCs w:val="16"/>
        </w:rPr>
        <w:t>výši</w:t>
      </w:r>
      <w:r w:rsidR="00F16334" w:rsidRPr="00062346">
        <w:rPr>
          <w:i/>
          <w:sz w:val="24"/>
          <w:szCs w:val="16"/>
        </w:rPr>
        <w:t>, jež</w:t>
      </w:r>
      <w:r w:rsidR="00AC1AF3" w:rsidRPr="00062346">
        <w:rPr>
          <w:i/>
          <w:sz w:val="24"/>
          <w:szCs w:val="16"/>
        </w:rPr>
        <w:t xml:space="preserve"> za současné </w:t>
      </w:r>
      <w:r w:rsidR="00062346">
        <w:rPr>
          <w:i/>
          <w:sz w:val="24"/>
          <w:szCs w:val="16"/>
        </w:rPr>
        <w:br/>
      </w:r>
      <w:r w:rsidR="00AC1AF3" w:rsidRPr="00062346">
        <w:rPr>
          <w:i/>
          <w:sz w:val="24"/>
          <w:szCs w:val="16"/>
        </w:rPr>
        <w:t xml:space="preserve">a </w:t>
      </w:r>
      <w:r w:rsidR="00F41A62" w:rsidRPr="00062346">
        <w:rPr>
          <w:i/>
          <w:sz w:val="24"/>
          <w:szCs w:val="16"/>
        </w:rPr>
        <w:t xml:space="preserve">2 předchozí účetní období </w:t>
      </w:r>
      <w:r w:rsidR="00F16334" w:rsidRPr="00062346">
        <w:rPr>
          <w:i/>
          <w:sz w:val="24"/>
          <w:szCs w:val="16"/>
        </w:rPr>
        <w:t xml:space="preserve">nepřesáhne </w:t>
      </w:r>
      <w:r w:rsidR="00F41A62" w:rsidRPr="00062346">
        <w:rPr>
          <w:i/>
          <w:sz w:val="24"/>
          <w:szCs w:val="16"/>
        </w:rPr>
        <w:t>200.000 EUR</w:t>
      </w:r>
      <w:r w:rsidR="00AC1AF3" w:rsidRPr="00062346">
        <w:rPr>
          <w:i/>
          <w:sz w:val="24"/>
          <w:szCs w:val="16"/>
        </w:rPr>
        <w:t>.</w:t>
      </w:r>
      <w:r w:rsidR="00F16334" w:rsidRPr="00062346">
        <w:rPr>
          <w:i/>
          <w:sz w:val="24"/>
          <w:szCs w:val="16"/>
        </w:rPr>
        <w:t xml:space="preserve"> S případnými dotazy je možné se obrátit na níže uvedený kontakt.</w:t>
      </w:r>
      <w:r w:rsidR="002058EA" w:rsidRPr="00062346">
        <w:rPr>
          <w:i/>
          <w:sz w:val="24"/>
          <w:szCs w:val="16"/>
        </w:rPr>
        <w:t xml:space="preserve">  </w:t>
      </w:r>
    </w:p>
    <w:p w14:paraId="63FF87C2" w14:textId="77777777" w:rsidR="00062346" w:rsidRPr="00CC58F2" w:rsidRDefault="00062346" w:rsidP="00B02747">
      <w:pPr>
        <w:shd w:val="clear" w:color="auto" w:fill="FFFFFF" w:themeFill="background1"/>
        <w:spacing w:after="0" w:line="240" w:lineRule="auto"/>
        <w:rPr>
          <w:i/>
          <w:sz w:val="16"/>
          <w:szCs w:val="16"/>
        </w:rPr>
      </w:pPr>
    </w:p>
    <w:p w14:paraId="299A7BEC" w14:textId="7EBE5DD9" w:rsidR="005225F3" w:rsidRPr="00DE4841" w:rsidRDefault="009C49B4" w:rsidP="009C49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spacing w:after="0" w:line="240" w:lineRule="auto"/>
        <w:rPr>
          <w:b/>
          <w:i/>
        </w:rPr>
      </w:pPr>
      <w:r w:rsidRPr="00DE4841">
        <w:rPr>
          <w:b/>
          <w:i/>
          <w:u w:val="single"/>
        </w:rPr>
        <w:t>Bližší informace</w:t>
      </w:r>
      <w:r w:rsidRPr="00DE4841">
        <w:rPr>
          <w:b/>
          <w:i/>
        </w:rPr>
        <w:t>:</w:t>
      </w:r>
    </w:p>
    <w:p w14:paraId="2690DDA9" w14:textId="77777777" w:rsidR="005225F3" w:rsidRPr="00725B25" w:rsidRDefault="005225F3" w:rsidP="009C49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spacing w:after="0" w:line="240" w:lineRule="auto"/>
        <w:rPr>
          <w:i/>
        </w:rPr>
      </w:pPr>
      <w:r w:rsidRPr="00725B25">
        <w:rPr>
          <w:i/>
        </w:rPr>
        <w:t xml:space="preserve">Bc. Lenka Hlaváčková, DiS. </w:t>
      </w:r>
      <w:r w:rsidR="009C49B4" w:rsidRPr="00725B25">
        <w:rPr>
          <w:i/>
        </w:rPr>
        <w:t>–</w:t>
      </w:r>
      <w:r w:rsidRPr="00725B25">
        <w:rPr>
          <w:i/>
        </w:rPr>
        <w:t xml:space="preserve"> </w:t>
      </w:r>
      <w:r w:rsidR="009C49B4" w:rsidRPr="00725B25">
        <w:rPr>
          <w:i/>
        </w:rPr>
        <w:t xml:space="preserve">obsahové náležitosti žádosti o dotaci, konzultace při vyplňování žádosti </w:t>
      </w:r>
      <w:r w:rsidR="00725B25">
        <w:rPr>
          <w:i/>
        </w:rPr>
        <w:br/>
      </w:r>
      <w:r w:rsidR="009C49B4" w:rsidRPr="00725B25">
        <w:rPr>
          <w:i/>
        </w:rPr>
        <w:t>o dotaci na PC, administrace programu.</w:t>
      </w:r>
    </w:p>
    <w:p w14:paraId="1E945677" w14:textId="77777777" w:rsidR="009C49B4" w:rsidRPr="00725B25" w:rsidRDefault="009C49B4" w:rsidP="009C49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spacing w:after="0" w:line="240" w:lineRule="auto"/>
        <w:rPr>
          <w:i/>
        </w:rPr>
      </w:pPr>
      <w:r w:rsidRPr="00725B25">
        <w:rPr>
          <w:i/>
          <w:u w:val="single"/>
        </w:rPr>
        <w:t>Kontakt</w:t>
      </w:r>
      <w:r w:rsidRPr="00725B25">
        <w:rPr>
          <w:i/>
        </w:rPr>
        <w:t xml:space="preserve">: oddělení krajských dotací, tel.: 495 817 677, 607 053 259, email: </w:t>
      </w:r>
      <w:hyperlink r:id="rId8" w:history="1">
        <w:r w:rsidRPr="00725B25">
          <w:rPr>
            <w:rStyle w:val="Hypertextovodkaz"/>
            <w:i/>
          </w:rPr>
          <w:t>lhlavackova@kr-kralovehradecky.cz</w:t>
        </w:r>
      </w:hyperlink>
    </w:p>
    <w:sectPr w:rsidR="009C49B4" w:rsidRPr="00725B25" w:rsidSect="009C49B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C3DC6"/>
    <w:multiLevelType w:val="hybridMultilevel"/>
    <w:tmpl w:val="0DC47D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41766"/>
    <w:multiLevelType w:val="hybridMultilevel"/>
    <w:tmpl w:val="C0B0A6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32788"/>
    <w:multiLevelType w:val="hybridMultilevel"/>
    <w:tmpl w:val="B8DC57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761CC6"/>
    <w:multiLevelType w:val="hybridMultilevel"/>
    <w:tmpl w:val="38FC89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2F"/>
    <w:rsid w:val="00062300"/>
    <w:rsid w:val="00062346"/>
    <w:rsid w:val="00074F6A"/>
    <w:rsid w:val="000B64EE"/>
    <w:rsid w:val="000F45C9"/>
    <w:rsid w:val="00166CF4"/>
    <w:rsid w:val="001832DA"/>
    <w:rsid w:val="00187A4D"/>
    <w:rsid w:val="001C0BBF"/>
    <w:rsid w:val="001D195F"/>
    <w:rsid w:val="002058EA"/>
    <w:rsid w:val="002E4C4F"/>
    <w:rsid w:val="00382640"/>
    <w:rsid w:val="003C2792"/>
    <w:rsid w:val="0042752E"/>
    <w:rsid w:val="00454E79"/>
    <w:rsid w:val="005225F3"/>
    <w:rsid w:val="00546D73"/>
    <w:rsid w:val="00573A96"/>
    <w:rsid w:val="0063340B"/>
    <w:rsid w:val="00671F17"/>
    <w:rsid w:val="006F5EEB"/>
    <w:rsid w:val="00725B25"/>
    <w:rsid w:val="0076114A"/>
    <w:rsid w:val="0077212F"/>
    <w:rsid w:val="00817F30"/>
    <w:rsid w:val="00896CA6"/>
    <w:rsid w:val="008F26FD"/>
    <w:rsid w:val="008F7C4C"/>
    <w:rsid w:val="00941F1B"/>
    <w:rsid w:val="009429EC"/>
    <w:rsid w:val="00972E68"/>
    <w:rsid w:val="00990DA7"/>
    <w:rsid w:val="009C049B"/>
    <w:rsid w:val="009C49B4"/>
    <w:rsid w:val="009E5035"/>
    <w:rsid w:val="00A87FEC"/>
    <w:rsid w:val="00AC1AF3"/>
    <w:rsid w:val="00B02747"/>
    <w:rsid w:val="00B21435"/>
    <w:rsid w:val="00B214C2"/>
    <w:rsid w:val="00B827D4"/>
    <w:rsid w:val="00BA1268"/>
    <w:rsid w:val="00C054DF"/>
    <w:rsid w:val="00C21824"/>
    <w:rsid w:val="00C255F0"/>
    <w:rsid w:val="00C66A92"/>
    <w:rsid w:val="00C744B6"/>
    <w:rsid w:val="00C94298"/>
    <w:rsid w:val="00CA1DF0"/>
    <w:rsid w:val="00CA24AC"/>
    <w:rsid w:val="00CC0C86"/>
    <w:rsid w:val="00CC58F2"/>
    <w:rsid w:val="00CF639F"/>
    <w:rsid w:val="00DE4841"/>
    <w:rsid w:val="00DF4978"/>
    <w:rsid w:val="00E563F5"/>
    <w:rsid w:val="00EC0CBA"/>
    <w:rsid w:val="00F16334"/>
    <w:rsid w:val="00F41A62"/>
    <w:rsid w:val="00F5176B"/>
    <w:rsid w:val="00F66436"/>
    <w:rsid w:val="00FA61CB"/>
    <w:rsid w:val="00FD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8C96C"/>
  <w15:chartTrackingRefBased/>
  <w15:docId w15:val="{897CEE68-61B0-43C5-9D61-64D21A242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2747"/>
    <w:pPr>
      <w:ind w:left="720"/>
      <w:contextualSpacing/>
    </w:pPr>
  </w:style>
  <w:style w:type="character" w:customStyle="1" w:styleId="Styl10">
    <w:name w:val="Styl10"/>
    <w:basedOn w:val="Standardnpsmoodstavce"/>
    <w:uiPriority w:val="1"/>
    <w:rsid w:val="006F5EEB"/>
    <w:rPr>
      <w:rFonts w:ascii="Arial" w:hAnsi="Arial"/>
      <w:sz w:val="20"/>
    </w:rPr>
  </w:style>
  <w:style w:type="character" w:styleId="Hypertextovodkaz">
    <w:name w:val="Hyperlink"/>
    <w:basedOn w:val="Standardnpsmoodstavce"/>
    <w:uiPriority w:val="99"/>
    <w:unhideWhenUsed/>
    <w:rsid w:val="009C49B4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9C49B4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9429E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429E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429E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429E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429EC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2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29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hlavackova@kr-kralovehradecky.cz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4AF8D-CC73-48AE-995C-B51A5EC5D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1674</Characters>
  <Application>Microsoft Office Word</Application>
  <DocSecurity>4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Hlaváčková Lenka Bc. DiS.</dc:creator>
  <cp:keywords/>
  <dc:description/>
  <cp:lastModifiedBy>Petra Matějíčková</cp:lastModifiedBy>
  <cp:revision>2</cp:revision>
  <cp:lastPrinted>2021-09-09T08:36:00Z</cp:lastPrinted>
  <dcterms:created xsi:type="dcterms:W3CDTF">2021-09-22T08:22:00Z</dcterms:created>
  <dcterms:modified xsi:type="dcterms:W3CDTF">2021-09-22T08:22:00Z</dcterms:modified>
</cp:coreProperties>
</file>